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ROSAC0129ZPB</w:t>
      </w:r>
      <w:r w:rsidDel="00000000" w:rsidR="00000000" w:rsidRPr="00000000">
        <w:rPr>
          <w:rtl w:val="0"/>
        </w:rPr>
      </w:r>
    </w:p>
    <w:p w:rsidR="00000000" w:rsidDel="00000000" w:rsidP="00000000" w:rsidRDefault="00000000" w:rsidRPr="00000000" w14:paraId="00000008">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Nordul Gorjului de Vest</w:t>
      </w: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2">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3.812,37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3.813,82</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sz w:val="22"/>
          <w:szCs w:val="22"/>
          <w:rtl w:val="0"/>
        </w:rPr>
        <w:t xml:space="preserve">4,38%</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7"/>
        <w:gridCol w:w="444"/>
        <w:gridCol w:w="5389"/>
        <w:tblGridChange w:id="0">
          <w:tblGrid>
            <w:gridCol w:w="3167"/>
            <w:gridCol w:w="444"/>
            <w:gridCol w:w="5389"/>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 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 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Gorj, Hunedoara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89,41%</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10,59%</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5</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1.988,62</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RONPA0463 Piatra Broștenilor;</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color w:val="000000"/>
          <w:sz w:val="22"/>
          <w:szCs w:val="22"/>
          <w:rtl w:val="0"/>
        </w:rPr>
        <w:t xml:space="preserv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7"/>
        <w:gridCol w:w="4533"/>
        <w:tblGridChange w:id="0">
          <w:tblGrid>
            <w:gridCol w:w="4467"/>
            <w:gridCol w:w="453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8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B">
            <w:pPr>
              <w:spacing w:after="0" w:lineRule="auto"/>
              <w:rPr>
                <w:i w:val="1"/>
                <w:iCs w:val="1"/>
              </w:rPr>
            </w:pPr>
            <w:r w:rsidDel="00000000" w:rsidR="00000000" w:rsidRPr="00000000">
              <w:rPr>
                <w:i w:val="1"/>
                <w:iCs w:val="1"/>
                <w:sz w:val="22"/>
                <w:szCs w:val="22"/>
                <w:rtl w:val="0"/>
              </w:rPr>
              <w:t xml:space="preserve">1087* Rosalia alpina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1">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8">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9">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53,01</w:t>
      </w:r>
      <w:r w:rsidDel="00000000" w:rsidR="00000000" w:rsidRPr="00000000">
        <w:rPr>
          <w:rtl w:val="0"/>
        </w:rPr>
      </w:r>
    </w:p>
    <w:p w:rsidR="00000000" w:rsidDel="00000000" w:rsidP="00000000" w:rsidRDefault="00000000" w:rsidRPr="00000000" w14:paraId="000000A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RONPA0450 Peștera Gura Plaiului;</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99"/>
        <w:gridCol w:w="4501"/>
        <w:tblGridChange w:id="0">
          <w:tblGrid>
            <w:gridCol w:w="4499"/>
            <w:gridCol w:w="450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240" w:lineRule="auto"/>
              <w:ind w:left="20" w:firstLine="0"/>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6">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B7">
            <w:pPr>
              <w:spacing w:after="0" w:lineRule="auto"/>
              <w:jc w:val="both"/>
              <w:rPr>
                <w:b w:val="1"/>
                <w:bCs w:val="1"/>
                <w:sz w:val="22"/>
                <w:szCs w:val="22"/>
              </w:rPr>
            </w:pPr>
            <w:r w:rsidDel="00000000" w:rsidR="00000000" w:rsidRPr="00000000">
              <w:rPr>
                <w:b w:val="1"/>
                <w:bCs w:val="1"/>
                <w:sz w:val="22"/>
                <w:szCs w:val="22"/>
                <w:rtl w:val="0"/>
              </w:rPr>
              <w:t xml:space="preserve">Habitate de peșteri:</w:t>
            </w:r>
          </w:p>
          <w:p w:rsidR="00000000" w:rsidDel="00000000" w:rsidP="00000000" w:rsidRDefault="00000000" w:rsidRPr="00000000" w14:paraId="000000B8">
            <w:pPr>
              <w:spacing w:after="0" w:lineRule="auto"/>
              <w:jc w:val="both"/>
              <w:rPr>
                <w:i w:val="1"/>
                <w:iCs w:val="1"/>
              </w:rPr>
            </w:pPr>
            <w:r w:rsidDel="00000000" w:rsidR="00000000" w:rsidRPr="00000000">
              <w:rPr>
                <w:i w:val="1"/>
                <w:iCs w:val="1"/>
                <w:sz w:val="22"/>
                <w:szCs w:val="22"/>
                <w:rtl w:val="0"/>
              </w:rPr>
              <w:t xml:space="preserve">8310 Peșteri în care accesul publicului este interzis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C5">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C6">
            <w:pPr>
              <w:spacing w:after="0" w:lineRule="auto"/>
              <w:rPr>
                <w:i w:val="1"/>
                <w:iCs w:val="1"/>
              </w:rPr>
            </w:pPr>
            <w:r w:rsidDel="00000000" w:rsidR="00000000" w:rsidRPr="00000000">
              <w:rPr>
                <w:i w:val="1"/>
                <w:iCs w:val="1"/>
                <w:sz w:val="22"/>
                <w:szCs w:val="22"/>
                <w:rtl w:val="0"/>
              </w:rPr>
              <w:t xml:space="preserve">1087* Rosalia alpina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A">
            <w:pPr>
              <w:jc w:val="both"/>
              <w:rPr/>
            </w:pPr>
            <w:r w:rsidDel="00000000" w:rsidR="00000000" w:rsidRPr="00000000">
              <w:rPr>
                <w:sz w:val="22"/>
                <w:szCs w:val="22"/>
                <w:rtl w:val="0"/>
              </w:rPr>
              <w:t xml:space="preserve">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r w:rsidDel="00000000" w:rsidR="00000000" w:rsidRPr="00000000">
              <w:rPr>
                <w:rtl w:val="0"/>
              </w:rPr>
            </w:r>
          </w:p>
          <w:p w:rsidR="00000000" w:rsidDel="00000000" w:rsidP="00000000" w:rsidRDefault="00000000" w:rsidRPr="00000000" w14:paraId="000000CB">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E">
            <w:pPr>
              <w:spacing w:after="0" w:lineRule="auto"/>
              <w:jc w:val="both"/>
              <w:rPr>
                <w:sz w:val="22"/>
                <w:szCs w:val="22"/>
              </w:rPr>
            </w:pPr>
            <w:r w:rsidDel="00000000" w:rsidR="00000000" w:rsidRPr="00000000">
              <w:rPr>
                <w:b w:val="1"/>
                <w:bCs w:val="1"/>
                <w:sz w:val="22"/>
                <w:szCs w:val="22"/>
                <w:rtl w:val="0"/>
              </w:rPr>
              <w:t xml:space="preserve">Obiective și măsuri de non-intervenție pentru ecosistemele de peșteră (Peștera Gura Plaiului – Clasa B)</w:t>
            </w:r>
            <w:r w:rsidDel="00000000" w:rsidR="00000000" w:rsidRPr="00000000">
              <w:rPr>
                <w:rtl w:val="0"/>
              </w:rPr>
            </w:r>
          </w:p>
          <w:p w:rsidR="00000000" w:rsidDel="00000000" w:rsidP="00000000" w:rsidRDefault="00000000" w:rsidRPr="00000000" w14:paraId="000000D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E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E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EF">
            <w:pPr>
              <w:jc w:val="both"/>
              <w:rPr/>
            </w:pPr>
            <w:r w:rsidDel="00000000" w:rsidR="00000000" w:rsidRPr="00000000">
              <w:rPr>
                <w:sz w:val="22"/>
                <w:szCs w:val="22"/>
                <w:rtl w:val="0"/>
              </w:rPr>
              <w:t xml:space="preserve">8. Se monitorizează periodic parametrii de microclimat, starea habitatelor și eventualele presiuni antropice sau degradări.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0F4">
      <w:pPr>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0F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ZPB3</w:t>
      </w:r>
      <w:r w:rsidDel="00000000" w:rsidR="00000000" w:rsidRPr="00000000">
        <w:rPr>
          <w:rtl w:val="0"/>
        </w:rPr>
      </w:r>
    </w:p>
    <w:p w:rsidR="00000000" w:rsidDel="00000000" w:rsidP="00000000" w:rsidRDefault="00000000" w:rsidRPr="00000000" w14:paraId="000000F6">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0F7">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F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1.293,01</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F9">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F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Decizia Comitetului Executiv al Consiliului Popular Județean Gorj nr. 174/1982: Izbucul Jaleșului, Cotul cu Aluni, Cornetul Pocruiei, </w:t>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RONPA0460 Muntele Oslea, </w:t>
      </w:r>
    </w:p>
    <w:p w:rsidR="00000000" w:rsidDel="00000000" w:rsidP="00000000" w:rsidRDefault="00000000" w:rsidRPr="00000000" w14:paraId="000000F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RONPA0455 Pădurea Tismana – Pocruia, RONPA0459 Cheile Sohodolului, RONPA0449 Izbucul Jaleșului, RONPA0453 Cotul cu Aluni, RONPA0462 Cornetul Pocruiei, RONPA0463 Piatra Boroștenilor;</w:t>
      </w:r>
    </w:p>
    <w:p w:rsidR="00000000" w:rsidDel="00000000" w:rsidP="00000000" w:rsidRDefault="00000000" w:rsidRPr="00000000" w14:paraId="000000F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0FF">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sz w:val="22"/>
          <w:szCs w:val="22"/>
          <w:rtl w:val="0"/>
        </w:rPr>
        <w:t xml:space="preserve">Informația ecologică</w:t>
      </w:r>
      <w:r w:rsidDel="00000000" w:rsidR="00000000" w:rsidRPr="00000000">
        <w:rPr>
          <w:rtl w:val="0"/>
        </w:rPr>
      </w:r>
    </w:p>
    <w:tbl>
      <w:tblPr>
        <w:tblStyle w:val="Table10"/>
        <w:tblW w:w="8902.0" w:type="dxa"/>
        <w:jc w:val="left"/>
        <w:tblLayout w:type="fixed"/>
        <w:tblLook w:val="0400"/>
      </w:tblPr>
      <w:tblGrid>
        <w:gridCol w:w="4469"/>
        <w:gridCol w:w="4433"/>
        <w:tblGridChange w:id="0">
          <w:tblGrid>
            <w:gridCol w:w="4469"/>
            <w:gridCol w:w="443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106">
            <w:pPr>
              <w:spacing w:after="0" w:lineRule="auto"/>
              <w:jc w:val="both"/>
              <w:rPr>
                <w:i w:val="1"/>
                <w:iCs w:val="1"/>
                <w:sz w:val="22"/>
                <w:szCs w:val="22"/>
              </w:rPr>
            </w:pPr>
            <w:r w:rsidDel="00000000" w:rsidR="00000000" w:rsidRPr="00000000">
              <w:rPr>
                <w:i w:val="1"/>
                <w:iCs w:val="1"/>
                <w:sz w:val="22"/>
                <w:szCs w:val="22"/>
                <w:rtl w:val="0"/>
              </w:rPr>
              <w:t xml:space="preserve">91E0* Păduri aluviale de Alnus glutinosa şi Fraxinus excelsior (Alno-Padion, Alnion incanae, Salicion albae) </w:t>
            </w:r>
          </w:p>
          <w:p w:rsidR="00000000" w:rsidDel="00000000" w:rsidP="00000000" w:rsidRDefault="00000000" w:rsidRPr="00000000" w14:paraId="00000107">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108">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109">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10A">
            <w:pPr>
              <w:spacing w:after="0" w:lineRule="auto"/>
              <w:jc w:val="both"/>
              <w:rPr>
                <w:i w:val="1"/>
                <w:iCs w:val="1"/>
                <w:sz w:val="22"/>
                <w:szCs w:val="22"/>
              </w:rPr>
            </w:pPr>
            <w:r w:rsidDel="00000000" w:rsidR="00000000" w:rsidRPr="00000000">
              <w:rPr>
                <w:i w:val="1"/>
                <w:iCs w:val="1"/>
                <w:sz w:val="22"/>
                <w:szCs w:val="22"/>
                <w:rtl w:val="0"/>
              </w:rPr>
              <w:t xml:space="preserve">9260 Vegetație forestieră cu Castanea sativa</w:t>
            </w:r>
          </w:p>
          <w:p w:rsidR="00000000" w:rsidDel="00000000" w:rsidP="00000000" w:rsidRDefault="00000000" w:rsidRPr="00000000" w14:paraId="0000010B">
            <w:pPr>
              <w:spacing w:after="0" w:lineRule="auto"/>
              <w:jc w:val="both"/>
              <w:rPr>
                <w:b w:val="1"/>
                <w:bCs w:val="1"/>
                <w:sz w:val="22"/>
                <w:szCs w:val="22"/>
              </w:rPr>
            </w:pPr>
            <w:r w:rsidDel="00000000" w:rsidR="00000000" w:rsidRPr="00000000">
              <w:rPr>
                <w:b w:val="1"/>
                <w:bCs w:val="1"/>
                <w:sz w:val="22"/>
                <w:szCs w:val="22"/>
                <w:rtl w:val="0"/>
              </w:rPr>
              <w:t xml:space="preserve">Habitate de pajiști:</w:t>
            </w:r>
          </w:p>
          <w:p w:rsidR="00000000" w:rsidDel="00000000" w:rsidP="00000000" w:rsidRDefault="00000000" w:rsidRPr="00000000" w14:paraId="0000010C">
            <w:pPr>
              <w:spacing w:after="0" w:lineRule="auto"/>
              <w:jc w:val="both"/>
              <w:rPr>
                <w:i w:val="1"/>
                <w:iCs w:val="1"/>
                <w:sz w:val="22"/>
                <w:szCs w:val="22"/>
              </w:rPr>
            </w:pPr>
            <w:r w:rsidDel="00000000" w:rsidR="00000000" w:rsidRPr="00000000">
              <w:rPr>
                <w:i w:val="1"/>
                <w:iCs w:val="1"/>
                <w:sz w:val="22"/>
                <w:szCs w:val="22"/>
                <w:rtl w:val="0"/>
              </w:rPr>
              <w:t xml:space="preserve">6520 Fânețe montane</w:t>
            </w:r>
          </w:p>
          <w:p w:rsidR="00000000" w:rsidDel="00000000" w:rsidP="00000000" w:rsidRDefault="00000000" w:rsidRPr="00000000" w14:paraId="0000010D">
            <w:pPr>
              <w:spacing w:after="0" w:lineRule="auto"/>
              <w:jc w:val="both"/>
              <w:rPr>
                <w:b w:val="1"/>
                <w:bCs w:val="1"/>
                <w:sz w:val="22"/>
                <w:szCs w:val="22"/>
              </w:rPr>
            </w:pPr>
            <w:r w:rsidDel="00000000" w:rsidR="00000000" w:rsidRPr="00000000">
              <w:rPr>
                <w:b w:val="1"/>
                <w:bCs w:val="1"/>
                <w:sz w:val="22"/>
                <w:szCs w:val="22"/>
                <w:rtl w:val="0"/>
              </w:rPr>
              <w:t xml:space="preserve">Habitate de tufărișuri:</w:t>
            </w:r>
          </w:p>
          <w:p w:rsidR="00000000" w:rsidDel="00000000" w:rsidP="00000000" w:rsidRDefault="00000000" w:rsidRPr="00000000" w14:paraId="0000010E">
            <w:pPr>
              <w:spacing w:after="0" w:lineRule="auto"/>
              <w:jc w:val="both"/>
              <w:rPr>
                <w:i w:val="1"/>
                <w:iCs w:val="1"/>
                <w:sz w:val="22"/>
                <w:szCs w:val="22"/>
              </w:rPr>
            </w:pPr>
            <w:r w:rsidDel="00000000" w:rsidR="00000000" w:rsidRPr="00000000">
              <w:rPr>
                <w:i w:val="1"/>
                <w:iCs w:val="1"/>
                <w:sz w:val="22"/>
                <w:szCs w:val="22"/>
                <w:rtl w:val="0"/>
              </w:rPr>
              <w:t xml:space="preserve">4070* Tufărișuri cu Pinus mugo și Rhododendron myrtifolium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11">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12">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13">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14">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15">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16">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117">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118">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19">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11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1B">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1C">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11D">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1E">
            <w:pPr>
              <w:spacing w:after="0" w:lineRule="auto"/>
              <w:rPr>
                <w:i w:val="1"/>
                <w:iCs w:val="1"/>
                <w:sz w:val="22"/>
                <w:szCs w:val="22"/>
              </w:rPr>
            </w:pPr>
            <w:r w:rsidDel="00000000" w:rsidR="00000000" w:rsidRPr="00000000">
              <w:rPr>
                <w:i w:val="1"/>
                <w:iCs w:val="1"/>
                <w:sz w:val="22"/>
                <w:szCs w:val="22"/>
                <w:rtl w:val="0"/>
              </w:rPr>
              <w:t xml:space="preserve">4046 Cordulegaster heros </w:t>
            </w:r>
          </w:p>
          <w:p w:rsidR="00000000" w:rsidDel="00000000" w:rsidP="00000000" w:rsidRDefault="00000000" w:rsidRPr="00000000" w14:paraId="0000011F">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120">
            <w:pPr>
              <w:spacing w:after="0" w:lineRule="auto"/>
              <w:rPr>
                <w:i w:val="1"/>
                <w:iCs w:val="1"/>
                <w:sz w:val="22"/>
                <w:szCs w:val="22"/>
              </w:rPr>
            </w:pPr>
            <w:r w:rsidDel="00000000" w:rsidR="00000000" w:rsidRPr="00000000">
              <w:rPr>
                <w:i w:val="1"/>
                <w:iCs w:val="1"/>
                <w:sz w:val="22"/>
                <w:szCs w:val="22"/>
                <w:rtl w:val="0"/>
              </w:rPr>
              <w:t xml:space="preserve">4036 Leptidea morsei </w:t>
            </w:r>
          </w:p>
          <w:p w:rsidR="00000000" w:rsidDel="00000000" w:rsidP="00000000" w:rsidRDefault="00000000" w:rsidRPr="00000000" w14:paraId="00000121">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22">
            <w:pPr>
              <w:spacing w:after="0" w:lineRule="auto"/>
              <w:rPr>
                <w:i w:val="1"/>
                <w:iCs w:val="1"/>
                <w:sz w:val="22"/>
                <w:szCs w:val="22"/>
              </w:rPr>
            </w:pPr>
            <w:r w:rsidDel="00000000" w:rsidR="00000000" w:rsidRPr="00000000">
              <w:rPr>
                <w:i w:val="1"/>
                <w:iCs w:val="1"/>
                <w:sz w:val="22"/>
                <w:szCs w:val="22"/>
                <w:rtl w:val="0"/>
              </w:rPr>
              <w:t xml:space="preserve">1060 Lycaena dispar </w:t>
            </w:r>
          </w:p>
          <w:p w:rsidR="00000000" w:rsidDel="00000000" w:rsidP="00000000" w:rsidRDefault="00000000" w:rsidRPr="00000000" w14:paraId="00000123">
            <w:pPr>
              <w:spacing w:after="0" w:lineRule="auto"/>
              <w:rPr>
                <w:i w:val="1"/>
                <w:iCs w:val="1"/>
                <w:sz w:val="22"/>
                <w:szCs w:val="22"/>
              </w:rPr>
            </w:pPr>
            <w:r w:rsidDel="00000000" w:rsidR="00000000" w:rsidRPr="00000000">
              <w:rPr>
                <w:i w:val="1"/>
                <w:iCs w:val="1"/>
                <w:sz w:val="22"/>
                <w:szCs w:val="22"/>
                <w:rtl w:val="0"/>
              </w:rPr>
              <w:t xml:space="preserve">1037 Ophiogomphus cecilia </w:t>
            </w:r>
          </w:p>
          <w:p w:rsidR="00000000" w:rsidDel="00000000" w:rsidP="00000000" w:rsidRDefault="00000000" w:rsidRPr="00000000" w14:paraId="00000124">
            <w:pPr>
              <w:spacing w:after="0" w:lineRule="auto"/>
              <w:rPr>
                <w:i w:val="1"/>
                <w:iCs w:val="1"/>
                <w:sz w:val="22"/>
                <w:szCs w:val="22"/>
              </w:rPr>
            </w:pPr>
            <w:r w:rsidDel="00000000" w:rsidR="00000000" w:rsidRPr="00000000">
              <w:rPr>
                <w:i w:val="1"/>
                <w:iCs w:val="1"/>
                <w:sz w:val="22"/>
                <w:szCs w:val="22"/>
                <w:rtl w:val="0"/>
              </w:rPr>
              <w:t xml:space="preserve">6966* Osmoderma eremita</w:t>
            </w:r>
          </w:p>
          <w:p w:rsidR="00000000" w:rsidDel="00000000" w:rsidP="00000000" w:rsidRDefault="00000000" w:rsidRPr="00000000" w14:paraId="00000125">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26">
            <w:pPr>
              <w:spacing w:after="0" w:lineRule="auto"/>
              <w:rPr>
                <w:i w:val="1"/>
                <w:iCs w:val="1"/>
                <w:sz w:val="22"/>
                <w:szCs w:val="22"/>
              </w:rPr>
            </w:pPr>
            <w:r w:rsidDel="00000000" w:rsidR="00000000" w:rsidRPr="00000000">
              <w:rPr>
                <w:i w:val="1"/>
                <w:iCs w:val="1"/>
                <w:sz w:val="22"/>
                <w:szCs w:val="22"/>
                <w:rtl w:val="0"/>
              </w:rPr>
              <w:t xml:space="preserve">4066 Asplenium adulterinum </w:t>
            </w:r>
          </w:p>
          <w:p w:rsidR="00000000" w:rsidDel="00000000" w:rsidP="00000000" w:rsidRDefault="00000000" w:rsidRPr="00000000" w14:paraId="00000127">
            <w:pPr>
              <w:spacing w:after="0" w:lineRule="auto"/>
              <w:rPr>
                <w:i w:val="1"/>
                <w:iCs w:val="1"/>
                <w:sz w:val="22"/>
                <w:szCs w:val="22"/>
              </w:rPr>
            </w:pPr>
            <w:r w:rsidDel="00000000" w:rsidR="00000000" w:rsidRPr="00000000">
              <w:rPr>
                <w:i w:val="1"/>
                <w:iCs w:val="1"/>
                <w:sz w:val="22"/>
                <w:szCs w:val="22"/>
                <w:rtl w:val="0"/>
              </w:rPr>
              <w:t xml:space="preserve">4070* Campanula serrata </w:t>
            </w:r>
          </w:p>
          <w:p w:rsidR="00000000" w:rsidDel="00000000" w:rsidP="00000000" w:rsidRDefault="00000000" w:rsidRPr="00000000" w14:paraId="00000128">
            <w:pPr>
              <w:spacing w:after="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129">
            <w:pPr>
              <w:spacing w:after="0" w:lineRule="auto"/>
              <w:rPr>
                <w:i w:val="1"/>
                <w:iCs w:val="1"/>
                <w:sz w:val="22"/>
                <w:szCs w:val="22"/>
              </w:rPr>
            </w:pPr>
            <w:r w:rsidDel="00000000" w:rsidR="00000000" w:rsidRPr="00000000">
              <w:rPr>
                <w:i w:val="1"/>
                <w:iCs w:val="1"/>
                <w:sz w:val="22"/>
                <w:szCs w:val="22"/>
                <w:rtl w:val="0"/>
              </w:rPr>
              <w:t xml:space="preserve">4122 Poa granitica subsp disparilis</w:t>
            </w:r>
          </w:p>
          <w:p w:rsidR="00000000" w:rsidDel="00000000" w:rsidP="00000000" w:rsidRDefault="00000000" w:rsidRPr="00000000" w14:paraId="0000012A">
            <w:pPr>
              <w:spacing w:after="0" w:lineRule="auto"/>
              <w:rPr>
                <w:i w:val="1"/>
                <w:iCs w:val="1"/>
                <w:sz w:val="22"/>
                <w:szCs w:val="22"/>
              </w:rPr>
            </w:pPr>
            <w:r w:rsidDel="00000000" w:rsidR="00000000" w:rsidRPr="00000000">
              <w:rPr>
                <w:i w:val="1"/>
                <w:iCs w:val="1"/>
                <w:sz w:val="22"/>
                <w:szCs w:val="22"/>
                <w:rtl w:val="0"/>
              </w:rPr>
              <w:t xml:space="preserve">2093 Pulsatilla grandis </w:t>
            </w:r>
          </w:p>
          <w:p w:rsidR="00000000" w:rsidDel="00000000" w:rsidP="00000000" w:rsidRDefault="00000000" w:rsidRPr="00000000" w14:paraId="0000012B">
            <w:pPr>
              <w:spacing w:after="0" w:lineRule="auto"/>
              <w:rPr>
                <w:i w:val="1"/>
                <w:iCs w:val="1"/>
                <w:sz w:val="22"/>
                <w:szCs w:val="22"/>
              </w:rPr>
            </w:pPr>
            <w:r w:rsidDel="00000000" w:rsidR="00000000" w:rsidRPr="00000000">
              <w:rPr>
                <w:i w:val="1"/>
                <w:iCs w:val="1"/>
                <w:sz w:val="22"/>
                <w:szCs w:val="22"/>
                <w:rtl w:val="0"/>
              </w:rPr>
              <w:t xml:space="preserve">4116 Tozzia carpathica</w:t>
            </w:r>
          </w:p>
          <w:p w:rsidR="00000000" w:rsidDel="00000000" w:rsidP="00000000" w:rsidRDefault="00000000" w:rsidRPr="00000000" w14:paraId="0000012C">
            <w:pPr>
              <w:spacing w:after="0" w:lineRule="auto"/>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2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30">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131">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132">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jc w:val="both"/>
              <w:rPr>
                <w:sz w:val="22"/>
                <w:szCs w:val="22"/>
              </w:rPr>
            </w:pPr>
            <w:r w:rsidDel="00000000" w:rsidR="00000000" w:rsidRPr="00000000">
              <w:rPr>
                <w:b w:val="1"/>
                <w:bCs w:val="1"/>
                <w:sz w:val="22"/>
                <w:szCs w:val="22"/>
                <w:rtl w:val="0"/>
              </w:rPr>
              <w:t xml:space="preserve">Obiective și măsuri în regim de non-intervenție pentru habitatele forestiere seculare și T1</w:t>
            </w:r>
            <w:r w:rsidDel="00000000" w:rsidR="00000000" w:rsidRPr="00000000">
              <w:rPr>
                <w:rtl w:val="0"/>
              </w:rPr>
            </w:r>
          </w:p>
          <w:p w:rsidR="00000000" w:rsidDel="00000000" w:rsidP="00000000" w:rsidRDefault="00000000" w:rsidRPr="00000000" w14:paraId="0000013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8">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3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A">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3B">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3C">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3D">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3E">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3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40">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41">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42">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43">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44">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145">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14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4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4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4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4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4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4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4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4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4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5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5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5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5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5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55">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56">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57">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58">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59">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5A">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5B">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5C">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5D">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5E">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5F">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60">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6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61">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16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63">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6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65">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66">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67">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68">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69">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6A">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6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6C">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6D">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6E">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6F">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70">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71">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72">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73">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74">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75">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76">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77">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78">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79">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7A">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7B">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7C">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7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7D">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17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7F">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8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81">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82">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83">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84">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85">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8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87">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88">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89">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8A">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8B">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8C">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8D">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8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E">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F">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190">
      <w:pPr>
        <w:rPr>
          <w:b w:val="1"/>
          <w:bCs w:val="1"/>
          <w:sz w:val="22"/>
          <w:szCs w:val="22"/>
        </w:rPr>
      </w:pPr>
      <w:r w:rsidDel="00000000" w:rsidR="00000000" w:rsidRPr="00000000">
        <w:rPr>
          <w:rtl w:val="0"/>
        </w:rPr>
      </w:r>
    </w:p>
    <w:p w:rsidR="00000000" w:rsidDel="00000000" w:rsidP="00000000" w:rsidRDefault="00000000" w:rsidRPr="00000000" w14:paraId="00000191">
      <w:pPr>
        <w:rPr/>
      </w:pPr>
      <w:r w:rsidDel="00000000" w:rsidR="00000000" w:rsidRPr="00000000">
        <w:rPr>
          <w:b w:val="1"/>
          <w:bCs w:val="1"/>
          <w:sz w:val="22"/>
          <w:szCs w:val="22"/>
          <w:rtl w:val="0"/>
        </w:rPr>
        <w:t xml:space="preserve">3.2.4. Zona Prioritară pentru Biodiversitate  nr. 4</w:t>
      </w:r>
      <w:r w:rsidDel="00000000" w:rsidR="00000000" w:rsidRPr="00000000">
        <w:rPr>
          <w:rtl w:val="0"/>
        </w:rPr>
      </w:r>
    </w:p>
    <w:p w:rsidR="00000000" w:rsidDel="00000000" w:rsidP="00000000" w:rsidRDefault="00000000" w:rsidRPr="00000000" w14:paraId="00000192">
      <w:pPr>
        <w:rPr/>
      </w:pPr>
      <w:r w:rsidDel="00000000" w:rsidR="00000000" w:rsidRPr="00000000">
        <w:rPr>
          <w:b w:val="1"/>
          <w:bCs w:val="1"/>
          <w:sz w:val="22"/>
          <w:szCs w:val="22"/>
          <w:rtl w:val="0"/>
        </w:rPr>
        <w:t xml:space="preserve">3.2.4.1. Cod Zona Prioritară pentru Biodiversitate  nr. 4</w:t>
      </w:r>
      <w:r w:rsidDel="00000000" w:rsidR="00000000" w:rsidRPr="00000000">
        <w:rPr>
          <w:rtl w:val="0"/>
        </w:rPr>
      </w:r>
    </w:p>
    <w:p w:rsidR="00000000" w:rsidDel="00000000" w:rsidP="00000000" w:rsidRDefault="00000000" w:rsidRPr="00000000" w14:paraId="0000019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ZPB4</w:t>
      </w:r>
      <w:r w:rsidDel="00000000" w:rsidR="00000000" w:rsidRPr="00000000">
        <w:rPr>
          <w:rtl w:val="0"/>
        </w:rPr>
      </w:r>
    </w:p>
    <w:p w:rsidR="00000000" w:rsidDel="00000000" w:rsidP="00000000" w:rsidRDefault="00000000" w:rsidRPr="00000000" w14:paraId="00000194">
      <w:pPr>
        <w:rPr/>
      </w:pPr>
      <w:r w:rsidDel="00000000" w:rsidR="00000000" w:rsidRPr="00000000">
        <w:rPr>
          <w:b w:val="1"/>
          <w:bCs w:val="1"/>
          <w:sz w:val="22"/>
          <w:szCs w:val="22"/>
          <w:rtl w:val="0"/>
        </w:rPr>
        <w:t xml:space="preserve">3.2.4.2.  Detalii privind Zona Prioritară pentru Biodiversitate  nr. 4</w:t>
      </w:r>
      <w:r w:rsidDel="00000000" w:rsidR="00000000" w:rsidRPr="00000000">
        <w:rPr>
          <w:rtl w:val="0"/>
        </w:rPr>
      </w:r>
    </w:p>
    <w:p w:rsidR="00000000" w:rsidDel="00000000" w:rsidP="00000000" w:rsidRDefault="00000000" w:rsidRPr="00000000" w14:paraId="0000019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9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237,35</w:t>
      </w:r>
      <w:r w:rsidDel="00000000" w:rsidR="00000000" w:rsidRPr="00000000">
        <w:rPr>
          <w:rtl w:val="0"/>
        </w:rPr>
      </w:r>
    </w:p>
    <w:p w:rsidR="00000000" w:rsidDel="00000000" w:rsidP="00000000" w:rsidRDefault="00000000" w:rsidRPr="00000000" w14:paraId="00000197">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9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9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19A">
      <w:pPr>
        <w:pBdr>
          <w:top w:color="000000" w:space="0" w:sz="6" w:val="single"/>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color w:val="000000"/>
          <w:sz w:val="22"/>
          <w:szCs w:val="22"/>
          <w:rtl w:val="0"/>
        </w:rPr>
        <w:t xml:space="preserve"> </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sz w:val="22"/>
          <w:szCs w:val="22"/>
        </w:rPr>
      </w:pPr>
      <w:r w:rsidDel="00000000" w:rsidR="00000000" w:rsidRPr="00000000">
        <w:rPr>
          <w:rtl w:val="0"/>
        </w:rPr>
      </w:r>
    </w:p>
    <w:p w:rsidR="00000000" w:rsidDel="00000000" w:rsidP="00000000" w:rsidRDefault="00000000" w:rsidRPr="00000000" w14:paraId="0000019D">
      <w:pPr>
        <w:rPr/>
      </w:pPr>
      <w:r w:rsidDel="00000000" w:rsidR="00000000" w:rsidRPr="00000000">
        <w:rPr>
          <w:sz w:val="22"/>
          <w:szCs w:val="22"/>
          <w:rtl w:val="0"/>
        </w:rPr>
        <w:t xml:space="preserve">Informația ecologică</w:t>
      </w:r>
      <w:r w:rsidDel="00000000" w:rsidR="00000000" w:rsidRPr="00000000">
        <w:rPr>
          <w:rtl w:val="0"/>
        </w:rPr>
      </w:r>
    </w:p>
    <w:tbl>
      <w:tblPr>
        <w:tblStyle w:val="Table11"/>
        <w:tblW w:w="9000.0" w:type="dxa"/>
        <w:jc w:val="left"/>
        <w:tblLayout w:type="fixed"/>
        <w:tblLook w:val="0400"/>
      </w:tblPr>
      <w:tblGrid>
        <w:gridCol w:w="4483"/>
        <w:gridCol w:w="4517"/>
        <w:tblGridChange w:id="0">
          <w:tblGrid>
            <w:gridCol w:w="4483"/>
            <w:gridCol w:w="451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F">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0">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1A2">
            <w:pPr>
              <w:spacing w:after="0" w:lineRule="auto"/>
              <w:jc w:val="both"/>
              <w:rPr>
                <w:sz w:val="22"/>
                <w:szCs w:val="22"/>
              </w:rPr>
            </w:pPr>
            <w:r w:rsidDel="00000000" w:rsidR="00000000" w:rsidRPr="00000000">
              <w:rPr>
                <w:sz w:val="22"/>
                <w:szCs w:val="22"/>
                <w:rtl w:val="0"/>
              </w:rPr>
              <w:t xml:space="preserve">9110 Păduri de fag de tip Luzulo-Fagetum</w:t>
            </w:r>
          </w:p>
          <w:p w:rsidR="00000000" w:rsidDel="00000000" w:rsidP="00000000" w:rsidRDefault="00000000" w:rsidRPr="00000000" w14:paraId="000001A3">
            <w:pPr>
              <w:spacing w:after="0" w:lineRule="auto"/>
              <w:jc w:val="both"/>
              <w:rPr>
                <w:sz w:val="22"/>
                <w:szCs w:val="22"/>
              </w:rPr>
            </w:pPr>
            <w:r w:rsidDel="00000000" w:rsidR="00000000" w:rsidRPr="00000000">
              <w:rPr>
                <w:sz w:val="22"/>
                <w:szCs w:val="22"/>
                <w:rtl w:val="0"/>
              </w:rPr>
              <w:t xml:space="preserve">9130 Păduri de fag de tip Asperulo-Fagetum</w:t>
            </w:r>
          </w:p>
          <w:p w:rsidR="00000000" w:rsidDel="00000000" w:rsidP="00000000" w:rsidRDefault="00000000" w:rsidRPr="00000000" w14:paraId="000001A4">
            <w:pPr>
              <w:spacing w:after="0" w:lineRule="auto"/>
              <w:jc w:val="both"/>
              <w:rPr>
                <w:sz w:val="22"/>
                <w:szCs w:val="22"/>
              </w:rPr>
            </w:pPr>
            <w:r w:rsidDel="00000000" w:rsidR="00000000" w:rsidRPr="00000000">
              <w:rPr>
                <w:sz w:val="22"/>
                <w:szCs w:val="22"/>
                <w:rtl w:val="0"/>
              </w:rPr>
              <w:t xml:space="preserve">9150 Păduri medio-europene de fag din Cephalanthero-Fagion</w:t>
            </w:r>
          </w:p>
          <w:p w:rsidR="00000000" w:rsidDel="00000000" w:rsidP="00000000" w:rsidRDefault="00000000" w:rsidRPr="00000000" w14:paraId="000001A5">
            <w:pPr>
              <w:spacing w:after="0" w:lineRule="auto"/>
              <w:jc w:val="both"/>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1A6">
            <w:pPr>
              <w:spacing w:after="0" w:lineRule="auto"/>
              <w:jc w:val="both"/>
              <w:rPr>
                <w:sz w:val="22"/>
                <w:szCs w:val="22"/>
              </w:rPr>
            </w:pPr>
            <w:r w:rsidDel="00000000" w:rsidR="00000000" w:rsidRPr="00000000">
              <w:rPr>
                <w:sz w:val="22"/>
                <w:szCs w:val="22"/>
                <w:rtl w:val="0"/>
              </w:rPr>
              <w:t xml:space="preserve">9180* Păduri din Tilio-Acerion pe versanți abrupți, grohotișuri și ravene</w:t>
            </w:r>
          </w:p>
          <w:p w:rsidR="00000000" w:rsidDel="00000000" w:rsidP="00000000" w:rsidRDefault="00000000" w:rsidRPr="00000000" w14:paraId="000001A7">
            <w:pPr>
              <w:spacing w:after="0" w:lineRule="auto"/>
              <w:jc w:val="both"/>
              <w:rPr>
                <w:sz w:val="22"/>
                <w:szCs w:val="22"/>
              </w:rPr>
            </w:pPr>
            <w:r w:rsidDel="00000000" w:rsidR="00000000" w:rsidRPr="00000000">
              <w:rPr>
                <w:sz w:val="22"/>
                <w:szCs w:val="22"/>
                <w:rtl w:val="0"/>
              </w:rPr>
              <w:t xml:space="preserve">91E0 *Păduri aluviale cu Alnus glutinosa și Fraxinus excelsior (Alno-Padion, Alnion incanae, Salicion albae)</w:t>
            </w:r>
          </w:p>
          <w:p w:rsidR="00000000" w:rsidDel="00000000" w:rsidP="00000000" w:rsidRDefault="00000000" w:rsidRPr="00000000" w14:paraId="000001A8">
            <w:pPr>
              <w:spacing w:after="0" w:lineRule="auto"/>
              <w:jc w:val="both"/>
              <w:rPr>
                <w:sz w:val="22"/>
                <w:szCs w:val="22"/>
              </w:rPr>
            </w:pPr>
            <w:r w:rsidDel="00000000" w:rsidR="00000000" w:rsidRPr="00000000">
              <w:rPr>
                <w:sz w:val="22"/>
                <w:szCs w:val="22"/>
                <w:rtl w:val="0"/>
              </w:rPr>
              <w:t xml:space="preserve">91L0 Păduri ilirice de stejar cu carpen (Erythronio-Carpinion)</w:t>
            </w:r>
          </w:p>
          <w:p w:rsidR="00000000" w:rsidDel="00000000" w:rsidP="00000000" w:rsidRDefault="00000000" w:rsidRPr="00000000" w14:paraId="000001A9">
            <w:pPr>
              <w:spacing w:after="0" w:lineRule="auto"/>
              <w:jc w:val="both"/>
              <w:rPr>
                <w:sz w:val="22"/>
                <w:szCs w:val="22"/>
              </w:rPr>
            </w:pPr>
            <w:r w:rsidDel="00000000" w:rsidR="00000000" w:rsidRPr="00000000">
              <w:rPr>
                <w:sz w:val="22"/>
                <w:szCs w:val="22"/>
                <w:rtl w:val="0"/>
              </w:rPr>
              <w:t xml:space="preserve">91M0Păduri balcano-panonice de cer și gorun</w:t>
            </w:r>
          </w:p>
          <w:p w:rsidR="00000000" w:rsidDel="00000000" w:rsidP="00000000" w:rsidRDefault="00000000" w:rsidRPr="00000000" w14:paraId="000001AA">
            <w:pPr>
              <w:spacing w:after="0" w:lineRule="auto"/>
              <w:jc w:val="both"/>
              <w:rPr>
                <w:sz w:val="22"/>
                <w:szCs w:val="22"/>
              </w:rPr>
            </w:pPr>
            <w:r w:rsidDel="00000000" w:rsidR="00000000" w:rsidRPr="00000000">
              <w:rPr>
                <w:sz w:val="22"/>
                <w:szCs w:val="22"/>
                <w:rtl w:val="0"/>
              </w:rPr>
              <w:t xml:space="preserve">91Y0Păduri dacice de stejar și carpen</w:t>
            </w:r>
          </w:p>
          <w:p w:rsidR="00000000" w:rsidDel="00000000" w:rsidP="00000000" w:rsidRDefault="00000000" w:rsidRPr="00000000" w14:paraId="000001AB">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1AC">
            <w:pPr>
              <w:spacing w:after="0" w:lineRule="auto"/>
              <w:jc w:val="both"/>
              <w:rPr>
                <w:sz w:val="22"/>
                <w:szCs w:val="22"/>
              </w:rPr>
            </w:pPr>
            <w:r w:rsidDel="00000000" w:rsidR="00000000" w:rsidRPr="00000000">
              <w:rPr>
                <w:sz w:val="22"/>
                <w:szCs w:val="22"/>
                <w:rtl w:val="0"/>
              </w:rPr>
              <w:t xml:space="preserve">9260 Vegetație forestieră cu Castanea sativa</w:t>
            </w:r>
          </w:p>
          <w:p w:rsidR="00000000" w:rsidDel="00000000" w:rsidP="00000000" w:rsidRDefault="00000000" w:rsidRPr="00000000" w14:paraId="000001AD">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1AE">
            <w:pPr>
              <w:spacing w:after="0" w:lineRule="auto"/>
              <w:jc w:val="both"/>
              <w:rPr>
                <w:sz w:val="22"/>
                <w:szCs w:val="22"/>
              </w:rPr>
            </w:pPr>
            <w:r w:rsidDel="00000000" w:rsidR="00000000" w:rsidRPr="00000000">
              <w:rPr>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0">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B1">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B2">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B3">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B4">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B5">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B6">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1B7">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1B8">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B9">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1B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BB">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BC">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1BD">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BE">
            <w:pPr>
              <w:spacing w:after="0" w:lineRule="auto"/>
              <w:rPr>
                <w:i w:val="1"/>
                <w:iCs w:val="1"/>
                <w:sz w:val="22"/>
                <w:szCs w:val="22"/>
              </w:rPr>
            </w:pPr>
            <w:r w:rsidDel="00000000" w:rsidR="00000000" w:rsidRPr="00000000">
              <w:rPr>
                <w:i w:val="1"/>
                <w:iCs w:val="1"/>
                <w:sz w:val="22"/>
                <w:szCs w:val="22"/>
                <w:rtl w:val="0"/>
              </w:rPr>
              <w:t xml:space="preserve">4046 Cordulegaster heros </w:t>
            </w:r>
          </w:p>
          <w:p w:rsidR="00000000" w:rsidDel="00000000" w:rsidP="00000000" w:rsidRDefault="00000000" w:rsidRPr="00000000" w14:paraId="000001BF">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1C0">
            <w:pPr>
              <w:spacing w:after="0" w:lineRule="auto"/>
              <w:rPr>
                <w:i w:val="1"/>
                <w:iCs w:val="1"/>
                <w:sz w:val="22"/>
                <w:szCs w:val="22"/>
              </w:rPr>
            </w:pPr>
            <w:r w:rsidDel="00000000" w:rsidR="00000000" w:rsidRPr="00000000">
              <w:rPr>
                <w:i w:val="1"/>
                <w:iCs w:val="1"/>
                <w:sz w:val="22"/>
                <w:szCs w:val="22"/>
                <w:rtl w:val="0"/>
              </w:rPr>
              <w:t xml:space="preserve">4036 Leptidea morsei </w:t>
            </w:r>
          </w:p>
          <w:p w:rsidR="00000000" w:rsidDel="00000000" w:rsidP="00000000" w:rsidRDefault="00000000" w:rsidRPr="00000000" w14:paraId="000001C1">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C2">
            <w:pPr>
              <w:spacing w:after="0" w:lineRule="auto"/>
              <w:rPr>
                <w:i w:val="1"/>
                <w:iCs w:val="1"/>
                <w:sz w:val="22"/>
                <w:szCs w:val="22"/>
              </w:rPr>
            </w:pPr>
            <w:r w:rsidDel="00000000" w:rsidR="00000000" w:rsidRPr="00000000">
              <w:rPr>
                <w:i w:val="1"/>
                <w:iCs w:val="1"/>
                <w:sz w:val="22"/>
                <w:szCs w:val="22"/>
                <w:rtl w:val="0"/>
              </w:rPr>
              <w:t xml:space="preserve">1060 Lycaena dispar </w:t>
            </w:r>
          </w:p>
          <w:p w:rsidR="00000000" w:rsidDel="00000000" w:rsidP="00000000" w:rsidRDefault="00000000" w:rsidRPr="00000000" w14:paraId="000001C3">
            <w:pPr>
              <w:spacing w:after="0" w:lineRule="auto"/>
              <w:rPr>
                <w:i w:val="1"/>
                <w:iCs w:val="1"/>
                <w:sz w:val="22"/>
                <w:szCs w:val="22"/>
              </w:rPr>
            </w:pPr>
            <w:r w:rsidDel="00000000" w:rsidR="00000000" w:rsidRPr="00000000">
              <w:rPr>
                <w:i w:val="1"/>
                <w:iCs w:val="1"/>
                <w:sz w:val="22"/>
                <w:szCs w:val="22"/>
                <w:rtl w:val="0"/>
              </w:rPr>
              <w:t xml:space="preserve">1037 Ophiogomphus cecilia </w:t>
            </w:r>
          </w:p>
          <w:p w:rsidR="00000000" w:rsidDel="00000000" w:rsidP="00000000" w:rsidRDefault="00000000" w:rsidRPr="00000000" w14:paraId="000001C4">
            <w:pPr>
              <w:spacing w:after="0" w:lineRule="auto"/>
              <w:rPr>
                <w:i w:val="1"/>
                <w:iCs w:val="1"/>
                <w:sz w:val="22"/>
                <w:szCs w:val="22"/>
              </w:rPr>
            </w:pPr>
            <w:r w:rsidDel="00000000" w:rsidR="00000000" w:rsidRPr="00000000">
              <w:rPr>
                <w:i w:val="1"/>
                <w:iCs w:val="1"/>
                <w:sz w:val="22"/>
                <w:szCs w:val="22"/>
                <w:rtl w:val="0"/>
              </w:rPr>
              <w:t xml:space="preserve">6966* Osmoderma eremita</w:t>
            </w:r>
          </w:p>
          <w:p w:rsidR="00000000" w:rsidDel="00000000" w:rsidP="00000000" w:rsidRDefault="00000000" w:rsidRPr="00000000" w14:paraId="000001C5">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C6">
            <w:pPr>
              <w:spacing w:after="0" w:lineRule="auto"/>
              <w:rPr>
                <w:i w:val="1"/>
                <w:iCs w:val="1"/>
                <w:sz w:val="22"/>
                <w:szCs w:val="22"/>
              </w:rPr>
            </w:pPr>
            <w:r w:rsidDel="00000000" w:rsidR="00000000" w:rsidRPr="00000000">
              <w:rPr>
                <w:i w:val="1"/>
                <w:iCs w:val="1"/>
                <w:sz w:val="22"/>
                <w:szCs w:val="22"/>
                <w:rtl w:val="0"/>
              </w:rPr>
              <w:t xml:space="preserve">4066 Asplenium adulterinum </w:t>
            </w:r>
          </w:p>
          <w:p w:rsidR="00000000" w:rsidDel="00000000" w:rsidP="00000000" w:rsidRDefault="00000000" w:rsidRPr="00000000" w14:paraId="000001C7">
            <w:pPr>
              <w:spacing w:after="0" w:lineRule="auto"/>
              <w:rPr>
                <w:i w:val="1"/>
                <w:iCs w:val="1"/>
                <w:sz w:val="22"/>
                <w:szCs w:val="22"/>
              </w:rPr>
            </w:pPr>
            <w:r w:rsidDel="00000000" w:rsidR="00000000" w:rsidRPr="00000000">
              <w:rPr>
                <w:i w:val="1"/>
                <w:iCs w:val="1"/>
                <w:sz w:val="22"/>
                <w:szCs w:val="22"/>
                <w:rtl w:val="0"/>
              </w:rPr>
              <w:t xml:space="preserve">4070* Campanula serrata </w:t>
            </w:r>
          </w:p>
          <w:p w:rsidR="00000000" w:rsidDel="00000000" w:rsidP="00000000" w:rsidRDefault="00000000" w:rsidRPr="00000000" w14:paraId="000001C8">
            <w:pPr>
              <w:spacing w:after="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1C9">
            <w:pPr>
              <w:spacing w:after="0" w:lineRule="auto"/>
              <w:rPr>
                <w:i w:val="1"/>
                <w:iCs w:val="1"/>
                <w:sz w:val="22"/>
                <w:szCs w:val="22"/>
              </w:rPr>
            </w:pPr>
            <w:r w:rsidDel="00000000" w:rsidR="00000000" w:rsidRPr="00000000">
              <w:rPr>
                <w:i w:val="1"/>
                <w:iCs w:val="1"/>
                <w:sz w:val="22"/>
                <w:szCs w:val="22"/>
                <w:rtl w:val="0"/>
              </w:rPr>
              <w:t xml:space="preserve">4122 Poa granitica subsp disparilis</w:t>
            </w:r>
          </w:p>
          <w:p w:rsidR="00000000" w:rsidDel="00000000" w:rsidP="00000000" w:rsidRDefault="00000000" w:rsidRPr="00000000" w14:paraId="000001CA">
            <w:pPr>
              <w:spacing w:after="0" w:lineRule="auto"/>
              <w:rPr>
                <w:i w:val="1"/>
                <w:iCs w:val="1"/>
                <w:sz w:val="22"/>
                <w:szCs w:val="22"/>
              </w:rPr>
            </w:pPr>
            <w:r w:rsidDel="00000000" w:rsidR="00000000" w:rsidRPr="00000000">
              <w:rPr>
                <w:i w:val="1"/>
                <w:iCs w:val="1"/>
                <w:sz w:val="22"/>
                <w:szCs w:val="22"/>
                <w:rtl w:val="0"/>
              </w:rPr>
              <w:t xml:space="preserve">2093 Pulsatilla grandis </w:t>
            </w:r>
          </w:p>
          <w:p w:rsidR="00000000" w:rsidDel="00000000" w:rsidP="00000000" w:rsidRDefault="00000000" w:rsidRPr="00000000" w14:paraId="000001CB">
            <w:pPr>
              <w:spacing w:after="0" w:lineRule="auto"/>
              <w:rPr>
                <w:i w:val="1"/>
                <w:iCs w:val="1"/>
                <w:sz w:val="22"/>
                <w:szCs w:val="22"/>
              </w:rPr>
            </w:pPr>
            <w:r w:rsidDel="00000000" w:rsidR="00000000" w:rsidRPr="00000000">
              <w:rPr>
                <w:i w:val="1"/>
                <w:iCs w:val="1"/>
                <w:sz w:val="22"/>
                <w:szCs w:val="22"/>
                <w:rtl w:val="0"/>
              </w:rPr>
              <w:t xml:space="preserve">4116 Tozzia carpathica</w:t>
            </w:r>
          </w:p>
          <w:p w:rsidR="00000000" w:rsidDel="00000000" w:rsidP="00000000" w:rsidRDefault="00000000" w:rsidRPr="00000000" w14:paraId="000001CC">
            <w:pPr>
              <w:spacing w:after="0" w:lineRule="auto"/>
              <w:rPr>
                <w:i w:val="1"/>
                <w:iCs w:val="1"/>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D">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C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D0">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1D1">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2">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3">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4">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5">
            <w:pPr>
              <w:spacing w:after="0" w:lineRule="auto"/>
              <w:jc w:val="both"/>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D6">
            <w:pPr>
              <w:spacing w:after="0" w:lineRule="auto"/>
              <w:jc w:val="both"/>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D7">
            <w:pPr>
              <w:spacing w:after="0" w:lineRule="auto"/>
              <w:jc w:val="both"/>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1D8">
            <w:pPr>
              <w:spacing w:after="0" w:lineRule="auto"/>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D9">
            <w:pPr>
              <w:spacing w:after="0" w:lineRule="auto"/>
              <w:jc w:val="both"/>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1DA">
            <w:pPr>
              <w:spacing w:after="0" w:lineRule="auto"/>
              <w:jc w:val="both"/>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DB">
            <w:pPr>
              <w:spacing w:after="0" w:lineRule="auto"/>
              <w:jc w:val="both"/>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DC">
            <w:pPr>
              <w:spacing w:after="0" w:lineRule="auto"/>
              <w:jc w:val="both"/>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DD">
            <w:pPr>
              <w:spacing w:after="0" w:lineRule="auto"/>
              <w:jc w:val="both"/>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DE">
            <w:pPr>
              <w:spacing w:after="0" w:lineRule="auto"/>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DF">
            <w:pPr>
              <w:spacing w:after="0" w:lineRule="auto"/>
              <w:jc w:val="both"/>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E0">
            <w:pPr>
              <w:spacing w:after="0" w:lineRule="auto"/>
              <w:jc w:val="both"/>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E1">
            <w:pPr>
              <w:spacing w:after="0" w:lineRule="auto"/>
              <w:jc w:val="both"/>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E2">
            <w:pPr>
              <w:spacing w:after="0" w:lineRule="auto"/>
              <w:jc w:val="both"/>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E3">
            <w:pPr>
              <w:spacing w:after="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E4">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E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E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E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E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E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E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E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E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E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EE">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E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F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F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F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F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F4">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F5">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F6">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F7">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F8">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F9">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FA">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FB">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FC">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FD">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FE">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FF">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F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200">
            <w:pPr>
              <w:spacing w:after="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1">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2">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b w:val="1"/>
          <w:bCs w:val="1"/>
          <w:sz w:val="22"/>
          <w:szCs w:val="22"/>
          <w:rtl w:val="0"/>
        </w:rPr>
        <w:t xml:space="preserve">3.2.5. Zona Prioritară pentru Biodiversitate  nr. 5</w:t>
      </w:r>
      <w:r w:rsidDel="00000000" w:rsidR="00000000" w:rsidRPr="00000000">
        <w:rPr>
          <w:rtl w:val="0"/>
        </w:rPr>
      </w:r>
    </w:p>
    <w:p w:rsidR="00000000" w:rsidDel="00000000" w:rsidP="00000000" w:rsidRDefault="00000000" w:rsidRPr="00000000" w14:paraId="00000205">
      <w:pPr>
        <w:rPr/>
      </w:pPr>
      <w:r w:rsidDel="00000000" w:rsidR="00000000" w:rsidRPr="00000000">
        <w:rPr>
          <w:b w:val="1"/>
          <w:bCs w:val="1"/>
          <w:sz w:val="22"/>
          <w:szCs w:val="22"/>
          <w:rtl w:val="0"/>
        </w:rPr>
        <w:t xml:space="preserve">3.2.5.1. Cod Zona Prioritară pentru Biodiversitate  nr. 5</w:t>
      </w:r>
      <w:r w:rsidDel="00000000" w:rsidR="00000000" w:rsidRPr="00000000">
        <w:rPr>
          <w:rtl w:val="0"/>
        </w:rPr>
      </w:r>
    </w:p>
    <w:p w:rsidR="00000000" w:rsidDel="00000000" w:rsidP="00000000" w:rsidRDefault="00000000" w:rsidRPr="00000000" w14:paraId="000002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ZPB5</w:t>
      </w:r>
      <w:r w:rsidDel="00000000" w:rsidR="00000000" w:rsidRPr="00000000">
        <w:rPr>
          <w:rtl w:val="0"/>
        </w:rPr>
      </w:r>
    </w:p>
    <w:p w:rsidR="00000000" w:rsidDel="00000000" w:rsidP="00000000" w:rsidRDefault="00000000" w:rsidRPr="00000000" w14:paraId="00000207">
      <w:pPr>
        <w:rPr/>
      </w:pPr>
      <w:r w:rsidDel="00000000" w:rsidR="00000000" w:rsidRPr="00000000">
        <w:rPr>
          <w:b w:val="1"/>
          <w:bCs w:val="1"/>
          <w:sz w:val="22"/>
          <w:szCs w:val="22"/>
          <w:rtl w:val="0"/>
        </w:rPr>
        <w:t xml:space="preserve">3.2.5.2.  Detalii privind Zona Prioritară pentru Biodiversitate  nr. 5</w:t>
      </w:r>
      <w:r w:rsidDel="00000000" w:rsidR="00000000" w:rsidRPr="00000000">
        <w:rPr>
          <w:rtl w:val="0"/>
        </w:rPr>
      </w:r>
    </w:p>
    <w:p w:rsidR="00000000" w:rsidDel="00000000" w:rsidP="00000000" w:rsidRDefault="00000000" w:rsidRPr="00000000" w14:paraId="0000020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2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240,38</w:t>
      </w:r>
      <w:r w:rsidDel="00000000" w:rsidR="00000000" w:rsidRPr="00000000">
        <w:rPr>
          <w:rtl w:val="0"/>
        </w:rPr>
      </w:r>
    </w:p>
    <w:p w:rsidR="00000000" w:rsidDel="00000000" w:rsidP="00000000" w:rsidRDefault="00000000" w:rsidRPr="00000000" w14:paraId="0000020A">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20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20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1.251/2016 privind aprobarea Planului de management şi a Regulamentului sitului Natura 2000 ROSCI0129 Nordul Gorjului de Vest.</w:t>
      </w:r>
    </w:p>
    <w:p w:rsidR="00000000" w:rsidDel="00000000" w:rsidP="00000000" w:rsidRDefault="00000000" w:rsidRPr="00000000" w14:paraId="0000020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2536/2022 pentru aprobarea Normelor tehnice privind amenajarea pădurilor şi a Ghidului de bune practici privind amenajarea pădurilor.  </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sz w:val="22"/>
          <w:szCs w:val="22"/>
          <w:rtl w:val="0"/>
        </w:rPr>
        <w:t xml:space="preserve">Informația ecologică</w:t>
      </w:r>
      <w:r w:rsidDel="00000000" w:rsidR="00000000" w:rsidRPr="00000000">
        <w:rPr>
          <w:rtl w:val="0"/>
        </w:rPr>
      </w:r>
    </w:p>
    <w:tbl>
      <w:tblPr>
        <w:tblStyle w:val="Table12"/>
        <w:tblW w:w="8931.0" w:type="dxa"/>
        <w:jc w:val="left"/>
        <w:tblLayout w:type="fixed"/>
        <w:tblLook w:val="0400"/>
      </w:tblPr>
      <w:tblGrid>
        <w:gridCol w:w="4395"/>
        <w:gridCol w:w="4536"/>
        <w:tblGridChange w:id="0">
          <w:tblGrid>
            <w:gridCol w:w="4395"/>
            <w:gridCol w:w="453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0">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1">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2">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3">
            <w:pPr>
              <w:spacing w:after="0" w:line="240" w:lineRule="auto"/>
              <w:ind w:left="20" w:firstLine="0"/>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214">
            <w:pPr>
              <w:spacing w:after="0" w:lineRule="auto"/>
              <w:jc w:val="both"/>
              <w:rPr>
                <w:sz w:val="22"/>
                <w:szCs w:val="22"/>
              </w:rPr>
            </w:pPr>
            <w:r w:rsidDel="00000000" w:rsidR="00000000" w:rsidRPr="00000000">
              <w:rPr>
                <w:sz w:val="22"/>
                <w:szCs w:val="22"/>
                <w:rtl w:val="0"/>
              </w:rPr>
              <w:t xml:space="preserve">9110 Păduri de fag de tip Luzulo-Fagetum</w:t>
            </w:r>
          </w:p>
          <w:p w:rsidR="00000000" w:rsidDel="00000000" w:rsidP="00000000" w:rsidRDefault="00000000" w:rsidRPr="00000000" w14:paraId="00000215">
            <w:pPr>
              <w:spacing w:after="0" w:lineRule="auto"/>
              <w:jc w:val="both"/>
              <w:rPr>
                <w:sz w:val="22"/>
                <w:szCs w:val="22"/>
              </w:rPr>
            </w:pPr>
            <w:r w:rsidDel="00000000" w:rsidR="00000000" w:rsidRPr="00000000">
              <w:rPr>
                <w:sz w:val="22"/>
                <w:szCs w:val="22"/>
                <w:rtl w:val="0"/>
              </w:rPr>
              <w:t xml:space="preserve">9130 Păduri de fag de tip Asperulo-Fagetum</w:t>
            </w:r>
          </w:p>
          <w:p w:rsidR="00000000" w:rsidDel="00000000" w:rsidP="00000000" w:rsidRDefault="00000000" w:rsidRPr="00000000" w14:paraId="00000216">
            <w:pPr>
              <w:spacing w:after="0" w:lineRule="auto"/>
              <w:jc w:val="both"/>
              <w:rPr>
                <w:sz w:val="22"/>
                <w:szCs w:val="22"/>
              </w:rPr>
            </w:pPr>
            <w:r w:rsidDel="00000000" w:rsidR="00000000" w:rsidRPr="00000000">
              <w:rPr>
                <w:sz w:val="22"/>
                <w:szCs w:val="22"/>
                <w:rtl w:val="0"/>
              </w:rPr>
              <w:t xml:space="preserve">9150 Păduri medio-europene de fag din Cephalanthero-Fagion</w:t>
            </w:r>
          </w:p>
          <w:p w:rsidR="00000000" w:rsidDel="00000000" w:rsidP="00000000" w:rsidRDefault="00000000" w:rsidRPr="00000000" w14:paraId="00000217">
            <w:pPr>
              <w:spacing w:after="0" w:lineRule="auto"/>
              <w:jc w:val="both"/>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218">
            <w:pPr>
              <w:spacing w:after="0" w:lineRule="auto"/>
              <w:jc w:val="both"/>
              <w:rPr>
                <w:sz w:val="22"/>
                <w:szCs w:val="22"/>
              </w:rPr>
            </w:pPr>
            <w:r w:rsidDel="00000000" w:rsidR="00000000" w:rsidRPr="00000000">
              <w:rPr>
                <w:sz w:val="22"/>
                <w:szCs w:val="22"/>
                <w:rtl w:val="0"/>
              </w:rPr>
              <w:t xml:space="preserve">9180* Păduri din Tilio-Acerion pe versanți abrupți, grohotișuri și ravene</w:t>
            </w:r>
          </w:p>
          <w:p w:rsidR="00000000" w:rsidDel="00000000" w:rsidP="00000000" w:rsidRDefault="00000000" w:rsidRPr="00000000" w14:paraId="00000219">
            <w:pPr>
              <w:spacing w:after="0" w:lineRule="auto"/>
              <w:jc w:val="both"/>
              <w:rPr>
                <w:sz w:val="22"/>
                <w:szCs w:val="22"/>
              </w:rPr>
            </w:pPr>
            <w:r w:rsidDel="00000000" w:rsidR="00000000" w:rsidRPr="00000000">
              <w:rPr>
                <w:sz w:val="22"/>
                <w:szCs w:val="22"/>
                <w:rtl w:val="0"/>
              </w:rPr>
              <w:t xml:space="preserve">91E0 *Păduri aluviale cu Alnus glutinosa și Fraxinus excelsior (Alno-Padion, Alnion incanae, Salicion albae)</w:t>
            </w:r>
          </w:p>
          <w:p w:rsidR="00000000" w:rsidDel="00000000" w:rsidP="00000000" w:rsidRDefault="00000000" w:rsidRPr="00000000" w14:paraId="0000021A">
            <w:pPr>
              <w:spacing w:after="0" w:lineRule="auto"/>
              <w:jc w:val="both"/>
              <w:rPr>
                <w:sz w:val="22"/>
                <w:szCs w:val="22"/>
              </w:rPr>
            </w:pPr>
            <w:r w:rsidDel="00000000" w:rsidR="00000000" w:rsidRPr="00000000">
              <w:rPr>
                <w:sz w:val="22"/>
                <w:szCs w:val="22"/>
                <w:rtl w:val="0"/>
              </w:rPr>
              <w:t xml:space="preserve">91L0 Păduri ilirice de stejar cu carpen (Erythronio-Carpinion)</w:t>
            </w:r>
          </w:p>
          <w:p w:rsidR="00000000" w:rsidDel="00000000" w:rsidP="00000000" w:rsidRDefault="00000000" w:rsidRPr="00000000" w14:paraId="0000021B">
            <w:pPr>
              <w:spacing w:after="0" w:lineRule="auto"/>
              <w:jc w:val="both"/>
              <w:rPr>
                <w:sz w:val="22"/>
                <w:szCs w:val="22"/>
              </w:rPr>
            </w:pPr>
            <w:r w:rsidDel="00000000" w:rsidR="00000000" w:rsidRPr="00000000">
              <w:rPr>
                <w:sz w:val="22"/>
                <w:szCs w:val="22"/>
                <w:rtl w:val="0"/>
              </w:rPr>
              <w:t xml:space="preserve">91M0 Păduri balcano-panonice de cer și gorun</w:t>
            </w:r>
          </w:p>
          <w:p w:rsidR="00000000" w:rsidDel="00000000" w:rsidP="00000000" w:rsidRDefault="00000000" w:rsidRPr="00000000" w14:paraId="0000021C">
            <w:pPr>
              <w:spacing w:after="0" w:lineRule="auto"/>
              <w:jc w:val="both"/>
              <w:rPr>
                <w:sz w:val="22"/>
                <w:szCs w:val="22"/>
              </w:rPr>
            </w:pPr>
            <w:r w:rsidDel="00000000" w:rsidR="00000000" w:rsidRPr="00000000">
              <w:rPr>
                <w:sz w:val="22"/>
                <w:szCs w:val="22"/>
                <w:rtl w:val="0"/>
              </w:rPr>
              <w:t xml:space="preserve">91Y0Păduri dacice de stejar și carpen</w:t>
            </w:r>
          </w:p>
          <w:p w:rsidR="00000000" w:rsidDel="00000000" w:rsidP="00000000" w:rsidRDefault="00000000" w:rsidRPr="00000000" w14:paraId="0000021D">
            <w:pPr>
              <w:spacing w:after="0" w:lineRule="auto"/>
              <w:jc w:val="both"/>
              <w:rPr>
                <w:sz w:val="22"/>
                <w:szCs w:val="22"/>
              </w:rPr>
            </w:pPr>
            <w:r w:rsidDel="00000000" w:rsidR="00000000" w:rsidRPr="00000000">
              <w:rPr>
                <w:b w:val="1"/>
                <w:bCs w:val="1"/>
                <w:sz w:val="22"/>
                <w:szCs w:val="22"/>
                <w:rtl w:val="0"/>
              </w:rPr>
              <w:t xml:space="preserve">Habitate de păduri mediteraneene caducifoliate:</w:t>
            </w:r>
            <w:r w:rsidDel="00000000" w:rsidR="00000000" w:rsidRPr="00000000">
              <w:rPr>
                <w:rtl w:val="0"/>
              </w:rPr>
            </w:r>
          </w:p>
          <w:p w:rsidR="00000000" w:rsidDel="00000000" w:rsidP="00000000" w:rsidRDefault="00000000" w:rsidRPr="00000000" w14:paraId="0000021E">
            <w:pPr>
              <w:spacing w:after="0" w:lineRule="auto"/>
              <w:jc w:val="both"/>
              <w:rPr>
                <w:sz w:val="22"/>
                <w:szCs w:val="22"/>
              </w:rPr>
            </w:pPr>
            <w:r w:rsidDel="00000000" w:rsidR="00000000" w:rsidRPr="00000000">
              <w:rPr>
                <w:sz w:val="22"/>
                <w:szCs w:val="22"/>
                <w:rtl w:val="0"/>
              </w:rPr>
              <w:t xml:space="preserve">9260 Vegetație forestieră cu Castanea sativa</w:t>
            </w:r>
          </w:p>
          <w:p w:rsidR="00000000" w:rsidDel="00000000" w:rsidP="00000000" w:rsidRDefault="00000000" w:rsidRPr="00000000" w14:paraId="0000021F">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220">
            <w:pPr>
              <w:spacing w:after="0" w:lineRule="auto"/>
              <w:jc w:val="both"/>
              <w:rPr/>
            </w:pPr>
            <w:r w:rsidDel="00000000" w:rsidR="00000000" w:rsidRPr="00000000">
              <w:rPr>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2">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223">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224">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225">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226">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227">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228">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229">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22A">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22B">
            <w:pPr>
              <w:spacing w:after="0" w:lineRule="auto"/>
              <w:rPr>
                <w:i w:val="1"/>
                <w:iCs w:val="1"/>
                <w:sz w:val="22"/>
                <w:szCs w:val="22"/>
              </w:rPr>
            </w:pPr>
            <w:r w:rsidDel="00000000" w:rsidR="00000000" w:rsidRPr="00000000">
              <w:rPr>
                <w:i w:val="1"/>
                <w:iCs w:val="1"/>
                <w:sz w:val="22"/>
                <w:szCs w:val="22"/>
                <w:rtl w:val="0"/>
              </w:rPr>
              <w:t xml:space="preserve">1304 Rhinolophusferrumequinum</w:t>
            </w:r>
          </w:p>
          <w:p w:rsidR="00000000" w:rsidDel="00000000" w:rsidP="00000000" w:rsidRDefault="00000000" w:rsidRPr="00000000" w14:paraId="0000022C">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22D">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22E">
            <w:pPr>
              <w:spacing w:after="0" w:lineRule="auto"/>
              <w:jc w:val="both"/>
              <w:rPr>
                <w:sz w:val="22"/>
                <w:szCs w:val="22"/>
              </w:rPr>
            </w:pPr>
            <w:r w:rsidDel="00000000" w:rsidR="00000000" w:rsidRPr="00000000">
              <w:rPr>
                <w:sz w:val="22"/>
                <w:szCs w:val="22"/>
                <w:rtl w:val="0"/>
              </w:rPr>
              <w:t xml:space="preserve">1087* Rosalia alpina</w:t>
            </w:r>
          </w:p>
          <w:p w:rsidR="00000000" w:rsidDel="00000000" w:rsidP="00000000" w:rsidRDefault="00000000" w:rsidRPr="00000000" w14:paraId="0000022F">
            <w:pPr>
              <w:spacing w:after="0" w:lineRule="auto"/>
              <w:jc w:val="both"/>
              <w:rPr>
                <w:sz w:val="22"/>
                <w:szCs w:val="22"/>
              </w:rPr>
            </w:pPr>
            <w:r w:rsidDel="00000000" w:rsidR="00000000" w:rsidRPr="00000000">
              <w:rPr>
                <w:sz w:val="22"/>
                <w:szCs w:val="22"/>
                <w:rtl w:val="0"/>
              </w:rPr>
              <w:t xml:space="preserve">1088 Cerambyx cerdo</w:t>
            </w:r>
          </w:p>
          <w:p w:rsidR="00000000" w:rsidDel="00000000" w:rsidP="00000000" w:rsidRDefault="00000000" w:rsidRPr="00000000" w14:paraId="00000230">
            <w:pPr>
              <w:spacing w:after="0" w:lineRule="auto"/>
              <w:jc w:val="both"/>
              <w:rPr>
                <w:sz w:val="22"/>
                <w:szCs w:val="22"/>
              </w:rPr>
            </w:pPr>
            <w:r w:rsidDel="00000000" w:rsidR="00000000" w:rsidRPr="00000000">
              <w:rPr>
                <w:sz w:val="22"/>
                <w:szCs w:val="22"/>
                <w:rtl w:val="0"/>
              </w:rPr>
              <w:t xml:space="preserve">6199* Euplagia quadripunctaria</w:t>
            </w:r>
          </w:p>
          <w:p w:rsidR="00000000" w:rsidDel="00000000" w:rsidP="00000000" w:rsidRDefault="00000000" w:rsidRPr="00000000" w14:paraId="00000231">
            <w:pPr>
              <w:spacing w:after="0" w:lineRule="auto"/>
              <w:jc w:val="both"/>
              <w:rPr>
                <w:sz w:val="22"/>
                <w:szCs w:val="22"/>
              </w:rPr>
            </w:pPr>
            <w:r w:rsidDel="00000000" w:rsidR="00000000" w:rsidRPr="00000000">
              <w:rPr>
                <w:sz w:val="22"/>
                <w:szCs w:val="22"/>
                <w:rtl w:val="0"/>
              </w:rPr>
              <w:t xml:space="preserve">4036 Leptidea morsei</w:t>
            </w:r>
          </w:p>
          <w:p w:rsidR="00000000" w:rsidDel="00000000" w:rsidP="00000000" w:rsidRDefault="00000000" w:rsidRPr="00000000" w14:paraId="00000232">
            <w:pPr>
              <w:spacing w:after="0" w:lineRule="auto"/>
              <w:jc w:val="both"/>
              <w:rPr>
                <w:sz w:val="22"/>
                <w:szCs w:val="22"/>
              </w:rPr>
            </w:pPr>
            <w:r w:rsidDel="00000000" w:rsidR="00000000" w:rsidRPr="00000000">
              <w:rPr>
                <w:sz w:val="22"/>
                <w:szCs w:val="22"/>
                <w:rtl w:val="0"/>
              </w:rPr>
              <w:t xml:space="preserve">1083 Lucanus cervus</w:t>
            </w:r>
          </w:p>
          <w:p w:rsidR="00000000" w:rsidDel="00000000" w:rsidP="00000000" w:rsidRDefault="00000000" w:rsidRPr="00000000" w14:paraId="00000233">
            <w:pPr>
              <w:spacing w:after="0" w:lineRule="auto"/>
              <w:jc w:val="both"/>
              <w:rPr/>
            </w:pPr>
            <w:r w:rsidDel="00000000" w:rsidR="00000000" w:rsidRPr="00000000">
              <w:rPr>
                <w:sz w:val="22"/>
                <w:szCs w:val="22"/>
                <w:rtl w:val="0"/>
              </w:rPr>
              <w:t xml:space="preserve">6966* Osmoderma eremita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23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237">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238">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A">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C">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23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23E">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23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40">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241">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242">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243">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244">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24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46">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247">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248">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249">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24A">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24B">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24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24D">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4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4F">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250">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251">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252">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253">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254">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25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56">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57">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258">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59">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5A">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5B">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5C">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5D">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5E">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5F">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60">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61">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262">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63">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264">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265">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66">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6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7">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8">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2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Maloș C. 1968. Contribuţii la studiul florei şi vegetaţiei din Bazinul Superior al Motrului. Buletin Ştiinţific 10.</w:t>
      </w:r>
    </w:p>
    <w:p w:rsidR="00000000" w:rsidDel="00000000" w:rsidP="00000000" w:rsidRDefault="00000000" w:rsidRPr="00000000" w14:paraId="000002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Păun M. &amp; Popescu G. 1968. Materiale pentru flora şi vegetaţia Văii Sohodolului (Judeţul Gorj). Buletin Ştiinţific </w:t>
      </w:r>
    </w:p>
    <w:p w:rsidR="00000000" w:rsidDel="00000000" w:rsidP="00000000" w:rsidRDefault="00000000" w:rsidRPr="00000000" w14:paraId="000002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Rădulea P. 2009. Geografia Gorjului. Târgu-Jiu: Edit. Măiastra.</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jc w:val="center"/>
        <w:rPr>
          <w:b w:val="1"/>
          <w:bCs w:val="1"/>
          <w:sz w:val="22"/>
          <w:szCs w:val="22"/>
        </w:rPr>
      </w:pPr>
      <w:r w:rsidDel="00000000" w:rsidR="00000000" w:rsidRPr="00000000">
        <w:rPr>
          <w:rtl w:val="0"/>
        </w:rPr>
      </w:r>
    </w:p>
    <w:p w:rsidR="00000000" w:rsidDel="00000000" w:rsidP="00000000" w:rsidRDefault="00000000" w:rsidRPr="00000000" w14:paraId="0000027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2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13 noiembrie 2024 - Târgu Jiu,  4 februarie 2025 la Deva. Ulterior, în cadrul procesului de consultare extins la nivel național, a avut loc consultări suplimentare online, în data de 12 decembrie 2025, cu participarea factorilor interesați relevanți din județul Gorj. În zilele 20 – 21 ianuarie, 23 ianuarie, 27 și 28 ianuarie  au avut loc consultări publice la prefectura Hunedoara cu reprezentații fiecărui uat din județ.</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sz w:val="22"/>
          <w:szCs w:val="22"/>
        </w:rPr>
      </w:pPr>
      <w:bookmarkStart w:colFirst="0" w:colLast="0" w:name="_heading=h.i8qz58mr2doq" w:id="0"/>
      <w:bookmarkEnd w:id="0"/>
      <w:r w:rsidDel="00000000" w:rsidR="00000000" w:rsidRPr="00000000">
        <w:rPr>
          <w:sz w:val="22"/>
          <w:szCs w:val="22"/>
          <w:rtl w:val="0"/>
        </w:rPr>
        <w:t xml:space="preserve">Limitele Zonelor Prioritare pentru Biodiversitate  sunt disponibile pe website-ul MMAP, accesând link-ul: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VF95xaM/0QhlShOxKB/I/653g==">CgMxLjAyDmguaThxejU4bXIyZG9xOAByITFmck5MY05CWE5MUnB6d2hMblhzZURoblNVZ1Q4eFRXVA==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